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3C0D64" w:rsidRDefault="008A7F3B" w:rsidP="003C0D64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3C0D64" w:rsidRPr="003C0D64">
              <w:rPr>
                <w:b/>
                <w:bCs/>
                <w:color w:val="000000"/>
                <w:sz w:val="26"/>
                <w:szCs w:val="26"/>
              </w:rPr>
              <w:t>О признании</w:t>
            </w:r>
            <w:r w:rsidR="003C0D6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3C0D64">
              <w:rPr>
                <w:b/>
                <w:bCs/>
                <w:color w:val="000000"/>
                <w:sz w:val="26"/>
                <w:szCs w:val="26"/>
              </w:rPr>
              <w:t>утратившими</w:t>
            </w:r>
            <w:proofErr w:type="gramEnd"/>
            <w:r w:rsidR="003C0D64">
              <w:rPr>
                <w:b/>
                <w:bCs/>
                <w:color w:val="000000"/>
                <w:sz w:val="26"/>
                <w:szCs w:val="26"/>
              </w:rPr>
              <w:t xml:space="preserve"> силу постановлений </w:t>
            </w:r>
            <w:r w:rsidR="003C0D64" w:rsidRPr="003C0D64">
              <w:rPr>
                <w:b/>
                <w:bCs/>
                <w:color w:val="000000"/>
                <w:sz w:val="26"/>
                <w:szCs w:val="26"/>
              </w:rPr>
              <w:t>Пра</w:t>
            </w:r>
            <w:r w:rsidR="003C0D64">
              <w:rPr>
                <w:b/>
                <w:bCs/>
                <w:color w:val="000000"/>
                <w:sz w:val="26"/>
                <w:szCs w:val="26"/>
              </w:rPr>
              <w:t xml:space="preserve">вительства Белгородской области от 14 июля 2008 года № 170-пп, </w:t>
            </w:r>
          </w:p>
          <w:p w:rsidR="008A7F3B" w:rsidRDefault="003C0D64" w:rsidP="003C0D64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C0D64">
              <w:rPr>
                <w:b/>
                <w:bCs/>
                <w:color w:val="000000"/>
                <w:sz w:val="26"/>
                <w:szCs w:val="26"/>
              </w:rPr>
              <w:t>от 21 марта 2022 года № 156-пп</w:t>
            </w:r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C113C5" w:rsidRDefault="00CA5C68" w:rsidP="00C113C5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3C0D64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3C0D64" w:rsidRPr="003C0D64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Проект постановления Правительства Белгородской области «О признании </w:t>
            </w:r>
            <w:proofErr w:type="gramStart"/>
            <w:r w:rsidRPr="003C0D64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 силу постановлений Правительства Белгородской области                        от 14 июля 2008 года № 170-пп, от 21 марта 2022 года № 156-пп» (далее – Проект) подготовлен в связи с реорганизацией управления по регулированию контрактной системы в сфере закупок Белгородской области.</w:t>
            </w:r>
          </w:p>
          <w:p w:rsidR="003C0D64" w:rsidRPr="003C0D64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Распоряжением Правительства Белгородской области от 24 июня 2024 года   № 552-рп  «О реорганизации отдельных исполнительных органов Белгородской области» определено, что управление по регулированию контрактной системы                 в сфере закупок Белгородской области присоединяется к министерству финансов       и бюджетной политики Белгородской области. Соответствующие мероприятия                по реорганизации должны быть завершены в срок до 1 октября 2024 года. </w:t>
            </w:r>
          </w:p>
          <w:p w:rsidR="003C0D64" w:rsidRPr="003C0D64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3C0D64">
              <w:rPr>
                <w:color w:val="000000"/>
                <w:sz w:val="26"/>
                <w:szCs w:val="26"/>
                <w:lang w:eastAsia="en-US"/>
              </w:rPr>
              <w:t>В связи с этим постановления Правительства Белгородской области                            от 14 июля 2008 года № 170-пп «Об утверждении Положения об управлении                 по регулированию контрактной системы в сфере закупок Белгородской области»,  от 21 марта 2022 года № 156-пп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</w:t>
            </w:r>
            <w:proofErr w:type="gramEnd"/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 Белгородской области» подлежат признанию </w:t>
            </w:r>
            <w:proofErr w:type="gramStart"/>
            <w:r w:rsidRPr="003C0D64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 силу с 1 октября 2024 года. </w:t>
            </w:r>
          </w:p>
          <w:p w:rsidR="003C0D64" w:rsidRPr="003C0D64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3C0D64">
              <w:rPr>
                <w:color w:val="000000"/>
                <w:sz w:val="26"/>
                <w:szCs w:val="26"/>
                <w:lang w:eastAsia="en-US"/>
              </w:rPr>
              <w:t>С принятием Проекта также вносятся изменения в постановления Правительства Белгородской области от 27 мая 2019 года № 228-пп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министерство финансов и бюджетной политики Белгородской области», от 20 декабря 2021 года № 618-пп «Об утверждении Положения о министерстве финансов и бюджетной политики Белгородской области».</w:t>
            </w:r>
            <w:proofErr w:type="gramEnd"/>
          </w:p>
          <w:p w:rsidR="00C113C5" w:rsidRDefault="003C0D64" w:rsidP="003C0D64">
            <w:p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Принятие Проекта не повлечет необходимость внесения изменений                   </w:t>
            </w:r>
            <w:r w:rsidRPr="003C0D64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или признания </w:t>
            </w:r>
            <w:proofErr w:type="gramStart"/>
            <w:r w:rsidRPr="003C0D64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3C0D64">
              <w:rPr>
                <w:color w:val="000000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AB56F0" w:rsidRPr="008A7F3B" w:rsidRDefault="00AB56F0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3C0D64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C25CF"/>
    <w:rsid w:val="00C113C5"/>
    <w:rsid w:val="00C40DCF"/>
    <w:rsid w:val="00CA5C68"/>
    <w:rsid w:val="00D50EA8"/>
    <w:rsid w:val="00D5516A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33</cp:revision>
  <cp:lastPrinted>2019-12-17T12:08:00Z</cp:lastPrinted>
  <dcterms:created xsi:type="dcterms:W3CDTF">2020-06-30T09:05:00Z</dcterms:created>
  <dcterms:modified xsi:type="dcterms:W3CDTF">2025-01-09T12:33:00Z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